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C86" w:rsidRPr="00493C86" w:rsidRDefault="00493C86" w:rsidP="00493C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93C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Key Persons</w:t>
      </w:r>
    </w:p>
    <w:p w:rsidR="00493C86" w:rsidRPr="00493C86" w:rsidRDefault="00493C86" w:rsidP="00493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C86">
        <w:rPr>
          <w:rFonts w:ascii="Times New Roman" w:eastAsia="Times New Roman" w:hAnsi="Times New Roman" w:cs="Times New Roman"/>
          <w:sz w:val="24"/>
          <w:szCs w:val="24"/>
        </w:rPr>
        <w:t>Listing below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the key-officials of the National </w:t>
      </w:r>
      <w:r w:rsidRPr="00493C86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ealth </w:t>
      </w:r>
      <w:r w:rsidRPr="00493C86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ission,</w:t>
      </w:r>
      <w:r w:rsidRPr="00493C86">
        <w:rPr>
          <w:rFonts w:ascii="Times New Roman" w:eastAsia="Times New Roman" w:hAnsi="Times New Roman" w:cs="Times New Roman"/>
          <w:sz w:val="24"/>
          <w:szCs w:val="24"/>
        </w:rPr>
        <w:t xml:space="preserve"> Manipur: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1944"/>
        <w:gridCol w:w="4021"/>
        <w:gridCol w:w="3238"/>
        <w:gridCol w:w="33"/>
        <w:gridCol w:w="48"/>
      </w:tblGrid>
      <w:tr w:rsidR="00493C86" w:rsidRPr="00493C86" w:rsidTr="00493C8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3C86" w:rsidRPr="00493C86" w:rsidTr="00493C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Shri O. Ibobi Singh</w:t>
            </w:r>
          </w:p>
        </w:tc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Hon’ble Chief Minister</w:t>
            </w:r>
          </w:p>
        </w:tc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Chairman, Steering Committee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C86" w:rsidRPr="00493C86" w:rsidTr="00493C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Shri Phungzathang Tonsing</w:t>
            </w:r>
          </w:p>
        </w:tc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Hon’ble Minister (HFW)</w:t>
            </w:r>
          </w:p>
        </w:tc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Co-Chairman, Steering Committee &amp; Chairman Governing Body.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C86" w:rsidRPr="00493C86" w:rsidTr="00493C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Shri P C Lawmkunga</w:t>
            </w:r>
          </w:p>
        </w:tc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Chief Secretary</w:t>
            </w:r>
          </w:p>
        </w:tc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Vice Chairman, Governing Body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C86" w:rsidRPr="00493C86" w:rsidTr="00493C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Shri Suhel Akhtar</w:t>
            </w:r>
          </w:p>
        </w:tc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Principal Secretary </w:t>
            </w:r>
          </w:p>
        </w:tc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Chairman, Executive Committee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C86" w:rsidRPr="00493C86" w:rsidTr="00493C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Dr. O. Ibomcha Singh</w:t>
            </w:r>
          </w:p>
        </w:tc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Mission Director</w:t>
            </w:r>
          </w:p>
        </w:tc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State Health Society, Manipur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C86" w:rsidRPr="00493C86" w:rsidTr="00493C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Dr. H. Ibemcha Devi</w:t>
            </w:r>
          </w:p>
        </w:tc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Deputy Director (School Health, ARSH, Up-gradation of Health Facilities)</w:t>
            </w:r>
          </w:p>
        </w:tc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C86" w:rsidRPr="00493C86" w:rsidTr="00493C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Dr. S. Sucheta Devi</w:t>
            </w:r>
          </w:p>
        </w:tc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Deputy Director(Training)</w:t>
            </w:r>
          </w:p>
        </w:tc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C86" w:rsidRPr="00493C86" w:rsidTr="00493C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M.Chanu Liklainu</w:t>
            </w:r>
          </w:p>
        </w:tc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Deputy Director(F) </w:t>
            </w:r>
          </w:p>
        </w:tc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C86" w:rsidRPr="00493C86" w:rsidTr="00493C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Dr. L. Menjor singh</w:t>
            </w:r>
          </w:p>
        </w:tc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Deputy Director( BCC/IEC</w:t>
            </w: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, HR)</w:t>
            </w:r>
          </w:p>
        </w:tc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C86" w:rsidRPr="00493C86" w:rsidTr="00493C8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Rajeev I.</w:t>
            </w:r>
          </w:p>
        </w:tc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State Program Manager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I/C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C86" w:rsidRPr="00493C86" w:rsidTr="00493C8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Harris Chongtham</w:t>
            </w:r>
          </w:p>
        </w:tc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State ASHA Program Manager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C86" w:rsidRPr="00493C86" w:rsidTr="00493C8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W. Tejendra Singh</w:t>
            </w:r>
          </w:p>
        </w:tc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State Finance Manager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C86" w:rsidRPr="00493C86" w:rsidTr="00493C8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A. Narendra Sharma</w:t>
            </w:r>
          </w:p>
        </w:tc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State Engineer Consultant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C86" w:rsidRPr="00493C86" w:rsidTr="00493C8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Chingkhei H.</w:t>
            </w:r>
          </w:p>
        </w:tc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State Assistant Engineer Consultant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C86" w:rsidRPr="00493C86" w:rsidTr="00493C8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Ibomcha i/c</w:t>
            </w:r>
          </w:p>
        </w:tc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State Data Manager</w:t>
            </w:r>
          </w:p>
        </w:tc>
        <w:tc>
          <w:tcPr>
            <w:tcW w:w="0" w:type="auto"/>
            <w:gridSpan w:val="2"/>
            <w:vAlign w:val="center"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C86" w:rsidRPr="00493C86" w:rsidTr="00493C8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Kiranmala Thangjam</w:t>
            </w:r>
          </w:p>
        </w:tc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State BCC/IEC Consultant</w:t>
            </w:r>
          </w:p>
        </w:tc>
        <w:tc>
          <w:tcPr>
            <w:tcW w:w="0" w:type="auto"/>
            <w:gridSpan w:val="2"/>
            <w:vAlign w:val="center"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C86" w:rsidRPr="00493C86" w:rsidTr="00493C8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P. Tombisana Singh</w:t>
            </w:r>
          </w:p>
        </w:tc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State Account Officer</w:t>
            </w:r>
          </w:p>
        </w:tc>
        <w:tc>
          <w:tcPr>
            <w:tcW w:w="0" w:type="auto"/>
            <w:gridSpan w:val="2"/>
            <w:vAlign w:val="center"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C86" w:rsidRPr="00493C86" w:rsidTr="00493C8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Pritam Th.</w:t>
            </w:r>
          </w:p>
        </w:tc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State HR/Training Consultant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C86" w:rsidRPr="00493C86" w:rsidTr="00493C8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Tarshi Elangbam</w:t>
            </w:r>
          </w:p>
        </w:tc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RBSK Consultant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C86" w:rsidRPr="00493C86" w:rsidTr="00493C8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I. Devdas Singh</w:t>
            </w:r>
          </w:p>
        </w:tc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Statistical Assistant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C86" w:rsidRPr="00493C86" w:rsidTr="00493C86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R.K. Momosana</w:t>
            </w:r>
          </w:p>
        </w:tc>
        <w:tc>
          <w:tcPr>
            <w:tcW w:w="0" w:type="auto"/>
            <w:vAlign w:val="center"/>
            <w:hideMark/>
          </w:tcPr>
          <w:p w:rsidR="00BE08EE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State Accountant </w:t>
            </w:r>
          </w:p>
        </w:tc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8EE" w:rsidRPr="00493C86" w:rsidTr="00493C86">
        <w:trPr>
          <w:gridAfter w:val="2"/>
          <w:tblCellSpacing w:w="15" w:type="dxa"/>
        </w:trPr>
        <w:tc>
          <w:tcPr>
            <w:tcW w:w="0" w:type="auto"/>
            <w:vAlign w:val="center"/>
          </w:tcPr>
          <w:p w:rsidR="00BE08EE" w:rsidRPr="00493C86" w:rsidRDefault="00BE08EE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BE08EE" w:rsidRPr="00493C86" w:rsidRDefault="00BE08EE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Warjeet </w:t>
            </w:r>
          </w:p>
        </w:tc>
        <w:tc>
          <w:tcPr>
            <w:tcW w:w="0" w:type="auto"/>
            <w:vAlign w:val="center"/>
          </w:tcPr>
          <w:p w:rsidR="00BE08EE" w:rsidRPr="00493C86" w:rsidRDefault="00BE08EE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 MCTS Officer</w:t>
            </w:r>
          </w:p>
        </w:tc>
        <w:tc>
          <w:tcPr>
            <w:tcW w:w="0" w:type="auto"/>
            <w:vAlign w:val="center"/>
          </w:tcPr>
          <w:p w:rsidR="00BE08EE" w:rsidRPr="00493C86" w:rsidRDefault="00BE08EE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8EE" w:rsidRPr="00493C86" w:rsidTr="00493C86">
        <w:trPr>
          <w:gridAfter w:val="2"/>
          <w:tblCellSpacing w:w="15" w:type="dxa"/>
        </w:trPr>
        <w:tc>
          <w:tcPr>
            <w:tcW w:w="0" w:type="auto"/>
            <w:vAlign w:val="center"/>
          </w:tcPr>
          <w:p w:rsidR="00BE08EE" w:rsidRPr="00493C86" w:rsidRDefault="00BE08EE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BE08EE" w:rsidRPr="00493C86" w:rsidRDefault="00BE08EE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Philazan</w:t>
            </w:r>
          </w:p>
        </w:tc>
        <w:tc>
          <w:tcPr>
            <w:tcW w:w="0" w:type="auto"/>
            <w:vAlign w:val="center"/>
          </w:tcPr>
          <w:p w:rsidR="00BE08EE" w:rsidRPr="00493C86" w:rsidRDefault="00BE08EE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 ARSH Consultant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BE08EE" w:rsidRPr="00493C86" w:rsidRDefault="00BE08EE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3C86" w:rsidRPr="00493C86" w:rsidRDefault="00493C86" w:rsidP="00493C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"/>
        <w:gridCol w:w="1220"/>
        <w:gridCol w:w="3216"/>
      </w:tblGrid>
      <w:tr w:rsidR="00493C86" w:rsidRPr="00493C86" w:rsidTr="00493C8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Designation </w:t>
            </w:r>
          </w:p>
        </w:tc>
      </w:tr>
      <w:tr w:rsidR="00493C86" w:rsidRPr="00493C86" w:rsidTr="00493C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Monota Ng.</w:t>
            </w:r>
          </w:p>
        </w:tc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State Facilitator, RRC-NE </w:t>
            </w:r>
          </w:p>
        </w:tc>
      </w:tr>
      <w:tr w:rsidR="00493C86" w:rsidRPr="00493C86" w:rsidTr="00493C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W. Imo</w:t>
            </w:r>
          </w:p>
        </w:tc>
        <w:tc>
          <w:tcPr>
            <w:tcW w:w="0" w:type="auto"/>
            <w:vAlign w:val="center"/>
            <w:hideMark/>
          </w:tcPr>
          <w:p w:rsidR="00493C86" w:rsidRPr="00493C86" w:rsidRDefault="00493C86" w:rsidP="00493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C86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Mobiliser, RRC-NE</w:t>
            </w:r>
          </w:p>
        </w:tc>
      </w:tr>
    </w:tbl>
    <w:p w:rsidR="006D6EC6" w:rsidRDefault="006D6EC6"/>
    <w:sectPr w:rsidR="006D6EC6" w:rsidSect="00884664">
      <w:pgSz w:w="11907" w:h="16839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577E7"/>
    <w:multiLevelType w:val="hybridMultilevel"/>
    <w:tmpl w:val="B18AB0B0"/>
    <w:lvl w:ilvl="0" w:tplc="CA3AA3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B113E"/>
    <w:multiLevelType w:val="hybridMultilevel"/>
    <w:tmpl w:val="58CCF0A6"/>
    <w:lvl w:ilvl="0" w:tplc="D9623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CB"/>
    <w:rsid w:val="00493C86"/>
    <w:rsid w:val="006D6EC6"/>
    <w:rsid w:val="00884664"/>
    <w:rsid w:val="00BE08EE"/>
    <w:rsid w:val="00E5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E8ED2-A569-44C6-9286-57A1E46F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C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C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shs</dc:creator>
  <cp:keywords/>
  <dc:description/>
  <cp:lastModifiedBy>shs</cp:lastModifiedBy>
  <cp:revision>4</cp:revision>
  <dcterms:created xsi:type="dcterms:W3CDTF">2014-04-30T08:53:00Z</dcterms:created>
  <dcterms:modified xsi:type="dcterms:W3CDTF">2014-04-30T09:02:00Z</dcterms:modified>
</cp:coreProperties>
</file>