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Pr="00B82E03" w:rsidRDefault="00B82E03" w:rsidP="00B82E0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E03">
        <w:rPr>
          <w:rFonts w:ascii="Times New Roman" w:hAnsi="Times New Roman" w:cs="Times New Roman"/>
          <w:b/>
          <w:sz w:val="24"/>
          <w:szCs w:val="24"/>
        </w:rPr>
        <w:t>FMR.</w:t>
      </w:r>
      <w:proofErr w:type="gramEnd"/>
      <w:r w:rsidRPr="00B82E03">
        <w:rPr>
          <w:rFonts w:ascii="Times New Roman" w:hAnsi="Times New Roman" w:cs="Times New Roman"/>
          <w:b/>
          <w:sz w:val="24"/>
          <w:szCs w:val="24"/>
        </w:rPr>
        <w:t xml:space="preserve"> B.16 Drugs: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82E03">
        <w:rPr>
          <w:rFonts w:ascii="Times New Roman" w:hAnsi="Times New Roman"/>
        </w:rPr>
        <w:t xml:space="preserve">Articulation of policy on entitlements, free drugs for delivery , rational prescriptions, timely procurement of drugs and consumables, smooth distribution to facilities from DH to SC,  uninterrupted availability  to patients, minimization of out-of-pocket expenses, quality assurance, prescription audits, EDL in public domain, computerized drugs and logistics MIS system. 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Essential drugs lists (EDL) is to be prepared by the State and budget should be projected accordingly.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91"/>
        <w:gridCol w:w="2152"/>
        <w:gridCol w:w="1811"/>
        <w:gridCol w:w="1892"/>
        <w:gridCol w:w="2602"/>
        <w:gridCol w:w="3810"/>
      </w:tblGrid>
      <w:tr w:rsidR="00B82E03" w:rsidRPr="00B82E03" w:rsidTr="009A4630">
        <w:tc>
          <w:tcPr>
            <w:tcW w:w="990" w:type="dxa"/>
            <w:vMerge w:val="restart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476" w:type="dxa"/>
            <w:vMerge w:val="restart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Name of essential drugs</w:t>
            </w:r>
          </w:p>
        </w:tc>
        <w:tc>
          <w:tcPr>
            <w:tcW w:w="7334" w:type="dxa"/>
            <w:gridSpan w:val="3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Requirement of drugs for the FY 2013-14</w:t>
            </w:r>
          </w:p>
        </w:tc>
        <w:tc>
          <w:tcPr>
            <w:tcW w:w="4500" w:type="dxa"/>
            <w:vMerge w:val="restart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B82E03" w:rsidRPr="00B82E03" w:rsidTr="009A4630">
        <w:tc>
          <w:tcPr>
            <w:tcW w:w="990" w:type="dxa"/>
            <w:vMerge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  <w:vMerge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2250" w:type="dxa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>Unit cost</w:t>
            </w:r>
          </w:p>
        </w:tc>
        <w:tc>
          <w:tcPr>
            <w:tcW w:w="3060" w:type="dxa"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03">
              <w:rPr>
                <w:rFonts w:ascii="Times New Roman" w:hAnsi="Times New Roman" w:cs="Times New Roman"/>
                <w:b/>
              </w:rPr>
              <w:t xml:space="preserve">Total Amount (Rs. In </w:t>
            </w:r>
            <w:proofErr w:type="spellStart"/>
            <w:r w:rsidRPr="00B82E03">
              <w:rPr>
                <w:rFonts w:ascii="Times New Roman" w:hAnsi="Times New Roman" w:cs="Times New Roman"/>
                <w:b/>
              </w:rPr>
              <w:t>lakhs</w:t>
            </w:r>
            <w:proofErr w:type="spellEnd"/>
            <w:r w:rsidRPr="00B82E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00" w:type="dxa"/>
            <w:vMerge/>
          </w:tcPr>
          <w:p w:rsidR="00B82E03" w:rsidRPr="00B82E03" w:rsidRDefault="00B82E03" w:rsidP="009A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  <w:tr w:rsidR="00B82E03" w:rsidRPr="00B82E03" w:rsidTr="009A4630">
        <w:tc>
          <w:tcPr>
            <w:tcW w:w="99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82E03" w:rsidRPr="00B82E03" w:rsidRDefault="00B82E03" w:rsidP="009A4630">
            <w:pPr>
              <w:rPr>
                <w:rFonts w:ascii="Times New Roman" w:hAnsi="Times New Roman" w:cs="Times New Roman"/>
              </w:rPr>
            </w:pPr>
          </w:p>
        </w:tc>
      </w:tr>
    </w:tbl>
    <w:p w:rsidR="00B82E03" w:rsidRPr="00B82E03" w:rsidRDefault="00B82E03" w:rsidP="00B82E03">
      <w:pPr>
        <w:rPr>
          <w:rFonts w:ascii="Times New Roman" w:hAnsi="Times New Roman" w:cs="Times New Roman"/>
        </w:rPr>
      </w:pP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 xml:space="preserve">State needs to commit the amount for provision of essential drugs from State’s budget during the year. 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p w:rsidR="00B82E03" w:rsidRDefault="00B82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2E03" w:rsidRPr="00B82E03" w:rsidRDefault="00B82E03" w:rsidP="00B82E03">
      <w:pPr>
        <w:rPr>
          <w:rFonts w:ascii="Times New Roman" w:hAnsi="Times New Roman" w:cs="Times New Roman"/>
          <w:b/>
        </w:rPr>
      </w:pPr>
      <w:proofErr w:type="gramStart"/>
      <w:r w:rsidRPr="00B82E03">
        <w:rPr>
          <w:rFonts w:ascii="Times New Roman" w:hAnsi="Times New Roman" w:cs="Times New Roman"/>
          <w:b/>
        </w:rPr>
        <w:lastRenderedPageBreak/>
        <w:t>FMR.</w:t>
      </w:r>
      <w:proofErr w:type="gramEnd"/>
      <w:r w:rsidRPr="00B82E03">
        <w:rPr>
          <w:rFonts w:ascii="Times New Roman" w:hAnsi="Times New Roman" w:cs="Times New Roman"/>
          <w:b/>
        </w:rPr>
        <w:t xml:space="preserve"> B.16</w:t>
      </w:r>
      <w:r>
        <w:rPr>
          <w:rFonts w:ascii="Times New Roman" w:hAnsi="Times New Roman" w:cs="Times New Roman"/>
          <w:b/>
        </w:rPr>
        <w:t>.1</w:t>
      </w:r>
      <w:r w:rsidRPr="00B82E03">
        <w:rPr>
          <w:rFonts w:ascii="Times New Roman" w:hAnsi="Times New Roman" w:cs="Times New Roman"/>
          <w:b/>
        </w:rPr>
        <w:t xml:space="preserve"> Equipments: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Equipments procured and supplied to the health facilities should not be dumped and un-utilized.</w:t>
      </w:r>
    </w:p>
    <w:p w:rsidR="00B82E03" w:rsidRPr="00B82E03" w:rsidRDefault="00B82E03" w:rsidP="00B82E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82E03">
        <w:rPr>
          <w:rFonts w:ascii="Times New Roman" w:hAnsi="Times New Roman"/>
        </w:rPr>
        <w:t>A facility wise gap analysis of equipments to done and projection to be made accordingly.</w:t>
      </w:r>
    </w:p>
    <w:p w:rsidR="00B82E03" w:rsidRPr="00B82E03" w:rsidRDefault="00B82E03" w:rsidP="00B82E0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448"/>
        <w:gridCol w:w="1128"/>
        <w:gridCol w:w="1226"/>
        <w:gridCol w:w="805"/>
        <w:gridCol w:w="805"/>
        <w:gridCol w:w="1484"/>
        <w:gridCol w:w="1351"/>
        <w:gridCol w:w="1417"/>
        <w:gridCol w:w="3001"/>
      </w:tblGrid>
      <w:tr w:rsidR="00B82E03" w:rsidRPr="00B82E03" w:rsidTr="00B82E03">
        <w:trPr>
          <w:tblHeader/>
        </w:trPr>
        <w:tc>
          <w:tcPr>
            <w:tcW w:w="156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Sl</w:t>
            </w:r>
            <w:proofErr w:type="spellEnd"/>
          </w:p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55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Equipment</w:t>
            </w:r>
          </w:p>
        </w:tc>
        <w:tc>
          <w:tcPr>
            <w:tcW w:w="3145" w:type="pct"/>
            <w:gridSpan w:val="7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Name of the Facility </w:t>
            </w:r>
          </w:p>
        </w:tc>
        <w:tc>
          <w:tcPr>
            <w:tcW w:w="1144" w:type="pct"/>
            <w:vMerge w:val="restar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Justification</w:t>
            </w:r>
          </w:p>
        </w:tc>
      </w:tr>
      <w:tr w:rsidR="00B82E03" w:rsidRPr="00B82E03" w:rsidTr="00B82E03">
        <w:trPr>
          <w:tblHeader/>
        </w:trPr>
        <w:tc>
          <w:tcPr>
            <w:tcW w:w="156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existing equipment</w:t>
            </w: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proposed equipment</w:t>
            </w: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IPD load/ day</w:t>
            </w: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OPD load/ day</w:t>
            </w: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Normal Delivery per month</w:t>
            </w: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No. of C-sections per month</w:t>
            </w: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Bed Occupancy rate per month</w:t>
            </w:r>
          </w:p>
        </w:tc>
        <w:tc>
          <w:tcPr>
            <w:tcW w:w="1144" w:type="pct"/>
            <w:vMerge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 for MH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 1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Equipments 2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CH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 1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Equipments 2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Equipments for FP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 1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Equipments 2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Other Equipments 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 1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E03">
              <w:rPr>
                <w:rFonts w:ascii="Times New Roman" w:eastAsia="Calibri" w:hAnsi="Times New Roman" w:cs="Times New Roman"/>
                <w:sz w:val="20"/>
                <w:szCs w:val="20"/>
              </w:rPr>
              <w:t>Equipments 2</w:t>
            </w: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03" w:rsidRPr="00B82E03" w:rsidTr="00B82E03">
        <w:trPr>
          <w:tblHeader/>
        </w:trPr>
        <w:tc>
          <w:tcPr>
            <w:tcW w:w="156" w:type="pct"/>
            <w:vAlign w:val="center"/>
          </w:tcPr>
          <w:p w:rsidR="00B82E03" w:rsidRPr="00B82E03" w:rsidRDefault="00B82E03" w:rsidP="00B82E03">
            <w:pPr>
              <w:pStyle w:val="ListParagraph"/>
              <w:spacing w:after="0" w:line="240" w:lineRule="atLeast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B82E03" w:rsidRPr="00B82E03" w:rsidRDefault="00B82E03" w:rsidP="00B82E0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82E03" w:rsidRPr="00B82E03" w:rsidRDefault="00B82E03" w:rsidP="00B82E03">
      <w:pPr>
        <w:spacing w:after="0"/>
        <w:rPr>
          <w:rFonts w:ascii="Times New Roman" w:hAnsi="Times New Roman" w:cs="Times New Roman"/>
        </w:rPr>
      </w:pPr>
    </w:p>
    <w:p w:rsidR="00B82E03" w:rsidRPr="00B82E03" w:rsidRDefault="00B82E03" w:rsidP="00B82E03">
      <w:pPr>
        <w:rPr>
          <w:rFonts w:ascii="Times New Roman" w:hAnsi="Times New Roman" w:cs="Times New Roman"/>
        </w:rPr>
      </w:pPr>
      <w:r w:rsidRPr="00B82E03">
        <w:rPr>
          <w:rFonts w:ascii="Times New Roman" w:hAnsi="Times New Roman" w:cs="Times New Roman"/>
        </w:rPr>
        <w:br w:type="page"/>
      </w:r>
    </w:p>
    <w:p w:rsidR="00B135B3" w:rsidRPr="000B6309" w:rsidRDefault="009A4630" w:rsidP="00096EE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B6309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Infrastructure Maintenance</w:t>
      </w:r>
      <w:r w:rsidR="00B135B3" w:rsidRPr="000B6309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</w:p>
    <w:p w:rsidR="00B135B3" w:rsidRPr="000B6309" w:rsidRDefault="00B135B3" w:rsidP="00096E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119"/>
        <w:gridCol w:w="3149"/>
        <w:gridCol w:w="2701"/>
        <w:gridCol w:w="1889"/>
        <w:gridCol w:w="2448"/>
      </w:tblGrid>
      <w:tr w:rsidR="00B135B3" w:rsidRPr="00B82E03" w:rsidTr="00B82E03">
        <w:trPr>
          <w:trHeight w:val="521"/>
          <w:tblHeader/>
        </w:trPr>
        <w:tc>
          <w:tcPr>
            <w:tcW w:w="330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hAnsi="Times New Roman" w:cs="Times New Roman"/>
              </w:rPr>
              <w:br w:type="page"/>
            </w: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</w:rPr>
              <w:t>Type of Institution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 of Post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Cost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B135B3" w:rsidRPr="00B82E03" w:rsidRDefault="00B135B3" w:rsidP="00B8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Proposed</w:t>
            </w: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804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Direction &amp; Administration</w:t>
            </w:r>
          </w:p>
        </w:tc>
        <w:tc>
          <w:tcPr>
            <w:tcW w:w="119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Salaries (Kindly Specify the position and the type of Staff)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Sub-</w:t>
            </w:r>
            <w:proofErr w:type="spellStart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Centres</w:t>
            </w:r>
            <w:proofErr w:type="spellEnd"/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ANM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1/6th salary of LHV per Sub-Centre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Urban Family Welfare </w:t>
            </w:r>
            <w:proofErr w:type="spellStart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Centres</w:t>
            </w:r>
            <w:proofErr w:type="spellEnd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(UFWCs)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(M)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02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0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PHN/LHV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Urban Revamping Scheme (Health Posts)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PHN/MPW (F)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MPW (M)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86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03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Basic Training for ANM/LHVs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Nursing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Sister Tutor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467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Sr. Sanitary Inspector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Warden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U.D.C.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Domestic Staff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E03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Maintenance and strengthening of Health and FW Training </w:t>
            </w:r>
            <w:proofErr w:type="spellStart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Centres</w:t>
            </w:r>
            <w:proofErr w:type="spellEnd"/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(HFWTCs)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Principal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71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Lecturer-cum-demonstrator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0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Education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Social Service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3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Education Extension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Senior Sanitarian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0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Senior Health Inspector (Communicable Diseases)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Statistics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Office Superintendent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Projectionist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Clerk-cum-Accountant/Store Keeper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Artist Computer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2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Steno 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Clerk-cum-Typist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Driver-cum-Mechanic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Peon-cum-attendant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Sweeper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Cleaner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Chowkidar</w:t>
            </w:r>
            <w:proofErr w:type="spellEnd"/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-cum-Mali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Basic Training for MPWs ( Male)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bookmarkStart w:id="0" w:name="_GoBack"/>
            <w:bookmarkEnd w:id="0"/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71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At HFWTC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Epidemiologist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2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Management Instructor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Sanitary Engineer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1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Communication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6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9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Junior Accounts Officer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85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881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At New Basic Training School</w:t>
            </w: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Medical Officer (I/C)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629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Health Nurse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Educator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Sr. Sanitary Inspector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UDC-cum-Accountant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44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UDC-cum-Typist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53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 for Schools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35B3" w:rsidRPr="00B82E03" w:rsidTr="00B135B3">
        <w:trPr>
          <w:trHeight w:val="350"/>
        </w:trPr>
        <w:tc>
          <w:tcPr>
            <w:tcW w:w="330" w:type="pct"/>
            <w:shd w:val="clear" w:color="auto" w:fill="auto"/>
            <w:noWrap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195" w:type="pct"/>
            <w:shd w:val="clear" w:color="auto" w:fill="auto"/>
            <w:vAlign w:val="bottom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82E0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Class IV for Hostel</w:t>
            </w:r>
          </w:p>
        </w:tc>
        <w:tc>
          <w:tcPr>
            <w:tcW w:w="1025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9" w:type="pct"/>
            <w:shd w:val="clear" w:color="auto" w:fill="auto"/>
          </w:tcPr>
          <w:p w:rsidR="00B135B3" w:rsidRPr="00B82E03" w:rsidRDefault="00B135B3" w:rsidP="00B82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63CD8" w:rsidRDefault="00E63CD8" w:rsidP="00F77B53">
      <w:pPr>
        <w:rPr>
          <w:rFonts w:ascii="Times New Roman" w:hAnsi="Times New Roman" w:cs="Times New Roman"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sz w:val="24"/>
          <w:szCs w:val="24"/>
        </w:rPr>
      </w:pPr>
    </w:p>
    <w:sectPr w:rsidR="00E63CD8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19" w:rsidRDefault="00DB1919" w:rsidP="00F02FDE">
      <w:pPr>
        <w:spacing w:after="0" w:line="240" w:lineRule="auto"/>
      </w:pPr>
      <w:r>
        <w:separator/>
      </w:r>
    </w:p>
  </w:endnote>
  <w:endnote w:type="continuationSeparator" w:id="0">
    <w:p w:rsidR="00DB1919" w:rsidRDefault="00DB1919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19" w:rsidRDefault="00DB1919" w:rsidP="00F02FDE">
      <w:pPr>
        <w:spacing w:after="0" w:line="240" w:lineRule="auto"/>
      </w:pPr>
      <w:r>
        <w:separator/>
      </w:r>
    </w:p>
  </w:footnote>
  <w:footnote w:type="continuationSeparator" w:id="0">
    <w:p w:rsidR="00DB1919" w:rsidRDefault="00DB1919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27A6"/>
    <w:rsid w:val="00156A27"/>
    <w:rsid w:val="00175A75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7490E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4592A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665BF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B1919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5918-0FD5-425D-BE38-6F55FE6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2012-10-09T10:23:00Z</dcterms:created>
  <dcterms:modified xsi:type="dcterms:W3CDTF">2012-10-09T10:23:00Z</dcterms:modified>
</cp:coreProperties>
</file>