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FMR Code: B 15.1: Community Monitoring</w:t>
      </w:r>
    </w:p>
    <w:tbl>
      <w:tblPr>
        <w:tblW w:w="5000" w:type="pct"/>
        <w:tblLook w:val="04A0"/>
      </w:tblPr>
      <w:tblGrid>
        <w:gridCol w:w="10796"/>
        <w:gridCol w:w="2380"/>
      </w:tblGrid>
      <w:tr w:rsidR="00E63CD8" w:rsidRPr="00C57AF2" w:rsidTr="00D33CFB">
        <w:trPr>
          <w:trHeight w:val="287"/>
        </w:trPr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 xml:space="preserve">Number of Visioning workshops for community monitoring held so far in the state (UPTO 2012-13)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35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Number of Visioning workshops for community monitoring planned for 2013-14 if any at State/ Distrit/ Block level and other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0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CD8" w:rsidRPr="00C57AF2" w:rsidTr="00D33CFB">
        <w:trPr>
          <w:trHeight w:val="467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Officer responsible for community monitoring at each level (Designation). Also mention if the officer has any other charges.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305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Whether a nodal agency at State has been identified already. If yes, then please give details.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260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Whether a State chapter of the Advisory Group of Community Action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449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Whether Community Monitoring is being undertaken in the state for health (both under NRHM and under State budget - please specify)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296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Number of blocks where Community Based Monitoring was being implemented in the State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431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Number of districts where Community Based Monitring was being implemented -  activities undertaken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3CD8" w:rsidRPr="00C57AF2" w:rsidTr="00D33CFB">
        <w:trPr>
          <w:trHeight w:val="359"/>
        </w:trPr>
        <w:tc>
          <w:tcPr>
            <w:tcW w:w="4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Whether social audit / Jan Sunwai is being undertaken anywhere in the state for health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CD8" w:rsidRPr="00EA5F35" w:rsidRDefault="00E63CD8" w:rsidP="00D33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 w:rsidP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Measures to increase Accountability to community:</w:t>
      </w:r>
    </w:p>
    <w:tbl>
      <w:tblPr>
        <w:tblStyle w:val="TableGrid"/>
        <w:tblW w:w="0" w:type="auto"/>
        <w:tblLook w:val="04A0"/>
      </w:tblPr>
      <w:tblGrid>
        <w:gridCol w:w="10818"/>
        <w:gridCol w:w="2124"/>
      </w:tblGrid>
      <w:tr w:rsidR="00E63CD8" w:rsidRPr="00C57AF2" w:rsidTr="00EA5F35">
        <w:trPr>
          <w:trHeight w:val="368"/>
        </w:trPr>
        <w:tc>
          <w:tcPr>
            <w:tcW w:w="10818" w:type="dxa"/>
            <w:hideMark/>
          </w:tcPr>
          <w:p w:rsidR="00E63CD8" w:rsidRPr="00C57AF2" w:rsidRDefault="00E63CD8" w:rsidP="00EA5F3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citizen's charter is prepared and displayed on public domain. If yes, provide link: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EA5F3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EA5F35">
        <w:trPr>
          <w:trHeight w:val="341"/>
        </w:trPr>
        <w:tc>
          <w:tcPr>
            <w:tcW w:w="10818" w:type="dxa"/>
            <w:hideMark/>
          </w:tcPr>
          <w:p w:rsidR="00E63CD8" w:rsidRPr="00C57AF2" w:rsidRDefault="00E63CD8" w:rsidP="00EA5F3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grievance redressal mechanism is set-up. If yes, pleas eprovide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EA5F3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EA5F35">
        <w:trPr>
          <w:trHeight w:val="296"/>
        </w:trPr>
        <w:tc>
          <w:tcPr>
            <w:tcW w:w="10818" w:type="dxa"/>
            <w:hideMark/>
          </w:tcPr>
          <w:p w:rsidR="00E63CD8" w:rsidRPr="00C57AF2" w:rsidRDefault="00E63CD8" w:rsidP="00EA5F3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an ombudsman is appointed for grievance redressal. If any please provide further details.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EA5F3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63CD8" w:rsidRPr="00C57AF2" w:rsidTr="00EA5F35">
        <w:trPr>
          <w:trHeight w:val="395"/>
        </w:trPr>
        <w:tc>
          <w:tcPr>
            <w:tcW w:w="10818" w:type="dxa"/>
            <w:hideMark/>
          </w:tcPr>
          <w:p w:rsidR="00E63CD8" w:rsidRPr="00C57AF2" w:rsidRDefault="00E63CD8" w:rsidP="00EA5F3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45F">
              <w:rPr>
                <w:rFonts w:ascii="Times New Roman" w:hAnsi="Times New Roman" w:cs="Times New Roman"/>
                <w:sz w:val="24"/>
                <w:szCs w:val="24"/>
              </w:rPr>
              <w:t>Whether a portal is prepared for mandatory disclosure of information needed as per instructions of CIC</w:t>
            </w:r>
          </w:p>
        </w:tc>
        <w:tc>
          <w:tcPr>
            <w:tcW w:w="2124" w:type="dxa"/>
            <w:noWrap/>
            <w:hideMark/>
          </w:tcPr>
          <w:p w:rsidR="00E63CD8" w:rsidRPr="00C57AF2" w:rsidRDefault="00E63CD8" w:rsidP="00EA5F3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E63CD8" w:rsidRDefault="00E63CD8" w:rsidP="00E63CD8">
      <w:pPr>
        <w:rPr>
          <w:rFonts w:ascii="Times New Roman" w:hAnsi="Times New Roman" w:cs="Times New Roman"/>
        </w:rPr>
      </w:pPr>
    </w:p>
    <w:p w:rsidR="00E63CD8" w:rsidRDefault="00E63CD8" w:rsidP="0052128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63CD8" w:rsidRPr="000B6309" w:rsidRDefault="00E63CD8" w:rsidP="00E63CD8">
      <w:pPr>
        <w:jc w:val="both"/>
        <w:rPr>
          <w:rFonts w:ascii="Times New Roman" w:hAnsi="Times New Roman" w:cs="Times New Roman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FMR Code: B-15.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0B6309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0B6309">
        <w:rPr>
          <w:rFonts w:ascii="Times New Roman" w:hAnsi="Times New Roman" w:cs="Times New Roman"/>
          <w:b/>
          <w:sz w:val="24"/>
          <w:szCs w:val="24"/>
        </w:rPr>
        <w:t>Monitoring &amp; Evaluation</w:t>
      </w:r>
      <w:r w:rsidRPr="000B6309">
        <w:rPr>
          <w:rFonts w:ascii="Times New Roman" w:hAnsi="Times New Roman" w:cs="Times New Roman"/>
        </w:rPr>
        <w:t xml:space="preserve"> </w:t>
      </w:r>
    </w:p>
    <w:tbl>
      <w:tblPr>
        <w:tblW w:w="5157" w:type="pct"/>
        <w:tblInd w:w="-252" w:type="dxa"/>
        <w:tblLook w:val="04A0"/>
      </w:tblPr>
      <w:tblGrid>
        <w:gridCol w:w="2097"/>
        <w:gridCol w:w="3449"/>
        <w:gridCol w:w="628"/>
        <w:gridCol w:w="1161"/>
        <w:gridCol w:w="1892"/>
        <w:gridCol w:w="1343"/>
        <w:gridCol w:w="1343"/>
        <w:gridCol w:w="1677"/>
      </w:tblGrid>
      <w:tr w:rsidR="00E63CD8" w:rsidRPr="000B6309" w:rsidTr="00C25369">
        <w:trPr>
          <w:trHeight w:val="450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hAnsi="Times New Roman" w:cs="Times New Roman"/>
              </w:rPr>
              <w:br w:type="page"/>
            </w: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Major Head 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Minor Head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Budget in 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Details (including cost per unit)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Remarks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Amount approved in 2012-13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Actual expenditure in 2012-13</w:t>
            </w:r>
          </w:p>
        </w:tc>
      </w:tr>
      <w:tr w:rsidR="00E63CD8" w:rsidRPr="000B6309" w:rsidTr="00C25369">
        <w:trPr>
          <w:trHeight w:val="630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1.Strengthening of                                  M&amp;E/HMIS/ MCH Tracking                                                                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Salaries of M&amp;E, MIS &amp; Data Entry Consultants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E63CD8" w:rsidRPr="000B6309" w:rsidTr="00C25369">
        <w:trPr>
          <w:trHeight w:val="404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Mobility for M &amp; E Officers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CD8" w:rsidRPr="000B6309" w:rsidRDefault="00E63CD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D8" w:rsidRPr="000B6309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296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Workshops/Training on M &amp; 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20,000/workshops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69" w:rsidRPr="000B6309" w:rsidRDefault="00C25369" w:rsidP="006F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69" w:rsidRPr="000B6309" w:rsidRDefault="00C25369" w:rsidP="00C25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20,000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</w:t>
            </w:r>
          </w:p>
        </w:tc>
      </w:tr>
      <w:tr w:rsidR="00C25369" w:rsidRPr="000B6309" w:rsidTr="00C25369">
        <w:trPr>
          <w:trHeight w:val="260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M&amp;E Studies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251"/>
        </w:trPr>
        <w:tc>
          <w:tcPr>
            <w:tcW w:w="7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Review meeting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1.5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2,04,000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30,000</w:t>
            </w:r>
          </w:p>
        </w:tc>
      </w:tr>
      <w:tr w:rsidR="00C25369" w:rsidRPr="000B6309" w:rsidTr="00C25369">
        <w:trPr>
          <w:trHeight w:val="620"/>
        </w:trPr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2. Procurement of HW/SW and  other equipments  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Hardware/Software Procurement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  <w:t xml:space="preserve">Give deployment details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215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Internet connectivity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4E3DBA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0.78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4E3DBA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0.78</w:t>
            </w:r>
          </w:p>
        </w:tc>
      </w:tr>
      <w:tr w:rsidR="00C25369" w:rsidRPr="000B6309" w:rsidTr="00C25369">
        <w:trPr>
          <w:trHeight w:val="341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Annual Maintenance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422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Operational Costs (consumables etc)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269"/>
        </w:trPr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62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3.Operationalising HMIS at Sub District level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Review of existing registers – to make them compatible with National HMIS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467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of new registers/Forms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386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Training of staff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386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4.Operationalising MCH tracking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Printing and reproducing Registers/ Forms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386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Capacity building of teams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4.2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386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Ongoing review of MCH tracking activities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539"/>
        </w:trPr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Monitoring data collection and data quality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</w:tr>
      <w:tr w:rsidR="00C25369" w:rsidRPr="000B6309" w:rsidTr="00C25369">
        <w:trPr>
          <w:trHeight w:val="143"/>
        </w:trPr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69" w:rsidRPr="000B6309" w:rsidRDefault="00C25369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Others (Specify)</w:t>
            </w:r>
            <w:r w:rsidR="00D32FD2"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 xml:space="preserve"> Consummable Expenses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4.5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C25369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D32FD2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0.50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369" w:rsidRPr="000B6309" w:rsidRDefault="00D32FD2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IN"/>
              </w:rPr>
              <w:t>0</w:t>
            </w:r>
          </w:p>
        </w:tc>
      </w:tr>
    </w:tbl>
    <w:p w:rsidR="00DC27D5" w:rsidRPr="000B6309" w:rsidRDefault="00DC27D5" w:rsidP="00DB13B7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EA5F35">
      <w:footerReference w:type="default" r:id="rId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3A" w:rsidRDefault="00D31D3A" w:rsidP="00F02FDE">
      <w:pPr>
        <w:spacing w:after="0" w:line="240" w:lineRule="auto"/>
      </w:pPr>
      <w:r>
        <w:separator/>
      </w:r>
    </w:p>
  </w:endnote>
  <w:endnote w:type="continuationSeparator" w:id="1">
    <w:p w:rsidR="00D31D3A" w:rsidRDefault="00D31D3A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3A" w:rsidRDefault="00D31D3A" w:rsidP="00F02FDE">
      <w:pPr>
        <w:spacing w:after="0" w:line="240" w:lineRule="auto"/>
      </w:pPr>
      <w:r>
        <w:separator/>
      </w:r>
    </w:p>
  </w:footnote>
  <w:footnote w:type="continuationSeparator" w:id="1">
    <w:p w:rsidR="00D31D3A" w:rsidRDefault="00D31D3A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A468F"/>
    <w:rsid w:val="000B4D1A"/>
    <w:rsid w:val="000B6309"/>
    <w:rsid w:val="000E78C4"/>
    <w:rsid w:val="00156A27"/>
    <w:rsid w:val="001C0F57"/>
    <w:rsid w:val="00266D66"/>
    <w:rsid w:val="00267A00"/>
    <w:rsid w:val="00284708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4E3DBA"/>
    <w:rsid w:val="0050688C"/>
    <w:rsid w:val="005155B7"/>
    <w:rsid w:val="00521282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B4A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8F16B5"/>
    <w:rsid w:val="009106EA"/>
    <w:rsid w:val="00977652"/>
    <w:rsid w:val="009A3DC9"/>
    <w:rsid w:val="009A4630"/>
    <w:rsid w:val="00A6156D"/>
    <w:rsid w:val="00A651C4"/>
    <w:rsid w:val="00A73FDE"/>
    <w:rsid w:val="00A93CEA"/>
    <w:rsid w:val="00A963BB"/>
    <w:rsid w:val="00AA048F"/>
    <w:rsid w:val="00AE014D"/>
    <w:rsid w:val="00B135B3"/>
    <w:rsid w:val="00B36C45"/>
    <w:rsid w:val="00B371E8"/>
    <w:rsid w:val="00B55098"/>
    <w:rsid w:val="00B82E03"/>
    <w:rsid w:val="00BF0214"/>
    <w:rsid w:val="00BF30F9"/>
    <w:rsid w:val="00C00CEE"/>
    <w:rsid w:val="00C237D6"/>
    <w:rsid w:val="00C25369"/>
    <w:rsid w:val="00C42263"/>
    <w:rsid w:val="00C7596A"/>
    <w:rsid w:val="00C8192C"/>
    <w:rsid w:val="00CA61F0"/>
    <w:rsid w:val="00CA7954"/>
    <w:rsid w:val="00CF5601"/>
    <w:rsid w:val="00D31D3A"/>
    <w:rsid w:val="00D32FD2"/>
    <w:rsid w:val="00D33CFB"/>
    <w:rsid w:val="00D46B0D"/>
    <w:rsid w:val="00D47262"/>
    <w:rsid w:val="00DB13B7"/>
    <w:rsid w:val="00DB17CC"/>
    <w:rsid w:val="00DC27D5"/>
    <w:rsid w:val="00DE1D7A"/>
    <w:rsid w:val="00E22CAF"/>
    <w:rsid w:val="00E33970"/>
    <w:rsid w:val="00E518DC"/>
    <w:rsid w:val="00E63CD8"/>
    <w:rsid w:val="00EA5F35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F136-6F45-472C-A1E9-627351F6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7</cp:revision>
  <cp:lastPrinted>2012-10-23T06:09:00Z</cp:lastPrinted>
  <dcterms:created xsi:type="dcterms:W3CDTF">2012-10-09T10:25:00Z</dcterms:created>
  <dcterms:modified xsi:type="dcterms:W3CDTF">2012-11-27T09:50:00Z</dcterms:modified>
</cp:coreProperties>
</file>